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Cs w:val="44"/>
        </w:rPr>
      </w:pPr>
      <w:r>
        <w:rPr>
          <w:rFonts w:hint="eastAsia"/>
          <w:szCs w:val="44"/>
        </w:rPr>
        <w:t>承诺书</w:t>
      </w:r>
    </w:p>
    <w:p/>
    <w:p>
      <w:pPr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</w:rPr>
        <w:t>本公司（名称）：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一、我公司认真查阅了采购方采购文件，充分了解采购方采购需求，全面响应采购文件要求；</w:t>
      </w:r>
    </w:p>
    <w:p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二、我公司配置劳务外包人员服从医院管理，按照医院要求的工作时间，持证上岗；</w:t>
      </w:r>
    </w:p>
    <w:p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三、服务范围中</w:t>
      </w:r>
      <w:r>
        <w:rPr>
          <w:rFonts w:asciiTheme="minorEastAsia" w:hAnsiTheme="minorEastAsia" w:cstheme="minorEastAsia"/>
          <w:sz w:val="30"/>
          <w:szCs w:val="30"/>
        </w:rPr>
        <w:t>200</w:t>
      </w:r>
      <w:r>
        <w:rPr>
          <w:rFonts w:hint="eastAsia" w:asciiTheme="minorEastAsia" w:hAnsiTheme="minorEastAsia" w:cstheme="minorEastAsia"/>
          <w:sz w:val="30"/>
          <w:szCs w:val="30"/>
        </w:rPr>
        <w:t>元（以医院采购目录价格为准，配电材料除外）内修复材料由我公司承担，超过</w:t>
      </w:r>
      <w:r>
        <w:rPr>
          <w:rFonts w:asciiTheme="minorEastAsia" w:hAnsiTheme="minorEastAsia" w:cstheme="minorEastAsia"/>
          <w:sz w:val="30"/>
          <w:szCs w:val="30"/>
        </w:rPr>
        <w:t>200</w:t>
      </w:r>
      <w:r>
        <w:rPr>
          <w:rFonts w:hint="eastAsia" w:asciiTheme="minorEastAsia" w:hAnsiTheme="minorEastAsia" w:cstheme="minorEastAsia"/>
          <w:sz w:val="30"/>
          <w:szCs w:val="30"/>
        </w:rPr>
        <w:t>元材料由院方采购提供或经双方协商核定价格以后据实结算；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</w:rPr>
        <w:t>四、应急维修处理：遇医院非工作时间应急维修时，听从安排及时到达医院参与应急维修、抢修，</w:t>
      </w:r>
      <w:r>
        <w:rPr>
          <w:rFonts w:hint="eastAsia" w:ascii="宋体" w:hAnsi="宋体" w:cs="宋体"/>
          <w:iCs/>
          <w:sz w:val="28"/>
          <w:szCs w:val="28"/>
        </w:rPr>
        <w:t>应在</w:t>
      </w:r>
      <w:r>
        <w:rPr>
          <w:rFonts w:hint="eastAsia"/>
          <w:iCs/>
          <w:sz w:val="28"/>
          <w:szCs w:val="28"/>
        </w:rPr>
        <w:t>10分钟</w:t>
      </w:r>
      <w:r>
        <w:rPr>
          <w:rFonts w:hint="eastAsia" w:ascii="宋体" w:hAnsi="宋体" w:cs="宋体"/>
          <w:iCs/>
          <w:sz w:val="28"/>
          <w:szCs w:val="28"/>
        </w:rPr>
        <w:t>内响应，应急响应时间为收到采购方通知后分钟到场处理，延误1分钟，一次扣款</w:t>
      </w:r>
      <w:r>
        <w:rPr>
          <w:rFonts w:hint="default" w:ascii="宋体" w:hAnsi="宋体" w:cs="宋体"/>
          <w:iCs/>
          <w:sz w:val="28"/>
          <w:szCs w:val="28"/>
          <w:lang w:val="en-US"/>
        </w:rPr>
        <w:t>500</w:t>
      </w:r>
      <w:r>
        <w:rPr>
          <w:rFonts w:hint="eastAsia" w:ascii="宋体" w:hAnsi="宋体" w:cs="宋体"/>
          <w:iCs/>
          <w:sz w:val="28"/>
          <w:szCs w:val="28"/>
        </w:rPr>
        <w:t>元；超过3次</w:t>
      </w:r>
      <w:r>
        <w:rPr>
          <w:rFonts w:hint="eastAsia" w:ascii="宋体" w:hAnsi="宋体" w:cs="宋体"/>
          <w:iCs/>
          <w:sz w:val="28"/>
          <w:szCs w:val="28"/>
          <w:lang w:eastAsia="zh-CN"/>
        </w:rPr>
        <w:t>解除双方签订的</w:t>
      </w:r>
      <w:r>
        <w:rPr>
          <w:rFonts w:hint="eastAsia" w:ascii="宋体" w:hAnsi="宋体" w:cs="宋体"/>
          <w:iCs/>
          <w:sz w:val="28"/>
          <w:szCs w:val="28"/>
        </w:rPr>
        <w:t>合同</w:t>
      </w:r>
      <w:r>
        <w:rPr>
          <w:rFonts w:hint="eastAsia" w:ascii="宋体" w:hAnsi="宋体" w:cs="宋体"/>
          <w:iCs/>
          <w:sz w:val="28"/>
          <w:szCs w:val="28"/>
          <w:lang w:eastAsia="zh-CN"/>
        </w:rPr>
        <w:t>。</w:t>
      </w:r>
    </w:p>
    <w:p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五、我公司最终报价为：    万元/年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，服务期为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cstheme="minorEastAsia"/>
          <w:sz w:val="30"/>
          <w:szCs w:val="30"/>
        </w:rPr>
        <w:t>。</w:t>
      </w:r>
    </w:p>
    <w:p/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                 承诺人：       </w:t>
      </w:r>
    </w:p>
    <w:p>
      <w:pPr>
        <w:ind w:firstLine="3450" w:firstLineChars="1150"/>
        <w:rPr>
          <w:rFonts w:ascii="宋体" w:hAnsi="宋体" w:cs="宋体"/>
          <w:sz w:val="24"/>
        </w:rPr>
      </w:pPr>
      <w:r>
        <w:rPr>
          <w:rFonts w:hint="eastAsia" w:asciiTheme="minorEastAsia" w:hAnsiTheme="minorEastAsia" w:cstheme="minorEastAsia"/>
          <w:sz w:val="30"/>
          <w:szCs w:val="30"/>
        </w:rPr>
        <w:t>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YmUzOTYxNTY2MGFkN2NhY2RiNDMxY2FmYzg3YjIifQ=="/>
  </w:docVars>
  <w:rsids>
    <w:rsidRoot w:val="6A6B18FD"/>
    <w:rsid w:val="00263198"/>
    <w:rsid w:val="002B6A5E"/>
    <w:rsid w:val="003709D1"/>
    <w:rsid w:val="00643972"/>
    <w:rsid w:val="009E1B15"/>
    <w:rsid w:val="00C6511B"/>
    <w:rsid w:val="00C90461"/>
    <w:rsid w:val="40680546"/>
    <w:rsid w:val="42B3580F"/>
    <w:rsid w:val="6A6B18FD"/>
    <w:rsid w:val="6F3E7FA9"/>
    <w:rsid w:val="78942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292</Characters>
  <Lines>2</Lines>
  <Paragraphs>1</Paragraphs>
  <TotalTime>45</TotalTime>
  <ScaleCrop>false</ScaleCrop>
  <LinksUpToDate>false</LinksUpToDate>
  <CharactersWithSpaces>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2022-08-02T02:51:00Z</dcterms:created>
  <dc:creator>Administrator</dc:creator>
  <cp:lastModifiedBy>襄阳市第一人民医院    卢刚</cp:lastModifiedBy>
  <cp:lastPrinted>2022-08-02T07:50:00Z</cp:lastPrinted>
  <dcterms:modified xsi:type="dcterms:W3CDTF">2022-12-08T10:21:44Z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DB37B45B80554D1D96709660819EC278</vt:lpwstr>
  </property>
</Properties>
</file>