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参加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价格谈判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的报名表</w:t>
      </w: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>
      <w:pPr>
        <w:snapToGrid w:val="0"/>
        <w:ind w:left="-141" w:leftChars="-67"/>
        <w:rPr>
          <w:rFonts w:asciiTheme="minorEastAsia" w:hAnsiTheme="minorEastAsia" w:eastAsiaTheme="minorEastAsia" w:cstheme="minorEastAsia"/>
          <w:b/>
          <w:bCs/>
          <w:sz w:val="24"/>
          <w:u w:val="single"/>
        </w:rPr>
      </w:pPr>
      <w:r>
        <w:rPr>
          <w:rFonts w:hint="eastAsia" w:ascii="宋体" w:hAnsi="宋体" w:cs="Arial"/>
          <w:b/>
          <w:bCs/>
          <w:sz w:val="28"/>
          <w:szCs w:val="28"/>
        </w:rPr>
        <w:t>谈判编号：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XYYY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TP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-2021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660"/>
        <w:gridCol w:w="1400"/>
        <w:gridCol w:w="3220"/>
        <w:gridCol w:w="1260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8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  期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箱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1000" w:lineRule="exact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sectPr>
      <w:headerReference r:id="rId3" w:type="default"/>
      <w:pgSz w:w="16838" w:h="11906" w:orient="landscape"/>
      <w:pgMar w:top="1474" w:right="1418" w:bottom="1247" w:left="1418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141" w:leftChars="-67"/>
      <w:jc w:val="both"/>
    </w:pPr>
    <w: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B2503"/>
    <w:rsid w:val="15C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2021-04-08T06:19:00Z</dcterms:created>
  <dc:creator>襄阳市第一人民医院    卢刚</dc:creator>
  <cp:lastModifiedBy>襄阳市第一人民医院    卢刚</cp:lastModifiedBy>
  <dcterms:modified xsi:type="dcterms:W3CDTF">2021-04-08T06:22:30Z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