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CD" w:rsidRPr="0035234B" w:rsidRDefault="00212147" w:rsidP="0035234B">
      <w:r w:rsidRPr="00212147">
        <w:t>http://www.ccgp-hubei.gov.cn/notice/202311/notice_a58d158ff12644fd85d9979d42941ec6.html</w:t>
      </w:r>
      <w:bookmarkStart w:id="0" w:name="_GoBack"/>
      <w:bookmarkEnd w:id="0"/>
    </w:p>
    <w:sectPr w:rsidR="00024CCD" w:rsidRPr="0035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7"/>
    <w:rsid w:val="00024CCD"/>
    <w:rsid w:val="00212147"/>
    <w:rsid w:val="0035234B"/>
    <w:rsid w:val="00434687"/>
    <w:rsid w:val="00B40B72"/>
    <w:rsid w:val="00C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80D3-8A43-42AD-BEAD-54A60E8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罗文玲</dc:creator>
  <cp:keywords/>
  <dc:description/>
  <cp:lastModifiedBy>罗文玲</cp:lastModifiedBy>
  <cp:revision>10</cp:revision>
  <dcterms:created xsi:type="dcterms:W3CDTF">2023-08-24T08:43:00Z</dcterms:created>
  <dcterms:modified xsi:type="dcterms:W3CDTF">2023-11-07T07:01:00Z</dcterms:modified>
</cp:coreProperties>
</file>