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5" w:line="198" w:lineRule="auto"/>
        <w:jc w:val="center"/>
        <w:rPr>
          <w:rFonts w:ascii="华文中宋" w:hAnsi="华文中宋" w:eastAsia="华文中宋" w:cs="华文中宋"/>
          <w:sz w:val="36"/>
          <w:szCs w:val="36"/>
        </w:rPr>
      </w:pPr>
      <w:r>
        <w:rPr>
          <w:rFonts w:hint="eastAsia" w:ascii="华文中宋" w:hAnsi="华文中宋" w:eastAsia="华文中宋" w:cs="华文中宋"/>
          <w:b/>
          <w:bCs/>
          <w:color w:val="auto"/>
          <w:spacing w:val="-1"/>
          <w:sz w:val="36"/>
          <w:szCs w:val="36"/>
          <w:lang w:eastAsia="zh-CN"/>
        </w:rPr>
        <w:t>参加采购需求调查时</w:t>
      </w:r>
      <w:r>
        <w:rPr>
          <w:rFonts w:ascii="华文中宋" w:hAnsi="华文中宋" w:eastAsia="华文中宋" w:cs="华文中宋"/>
          <w:b/>
          <w:bCs/>
          <w:color w:val="auto"/>
          <w:spacing w:val="-1"/>
          <w:sz w:val="36"/>
          <w:szCs w:val="36"/>
        </w:rPr>
        <w:t>需</w:t>
      </w:r>
      <w:r>
        <w:rPr>
          <w:rFonts w:ascii="华文中宋" w:hAnsi="华文中宋" w:eastAsia="华文中宋" w:cs="华文中宋"/>
          <w:b/>
          <w:bCs/>
          <w:color w:val="auto"/>
          <w:sz w:val="36"/>
          <w:szCs w:val="36"/>
        </w:rPr>
        <w:t>要提供的</w:t>
      </w:r>
      <w:r>
        <w:rPr>
          <w:rFonts w:hint="eastAsia" w:ascii="华文中宋" w:hAnsi="华文中宋" w:eastAsia="华文中宋" w:cs="华文中宋"/>
          <w:b/>
          <w:bCs/>
          <w:color w:val="auto"/>
          <w:sz w:val="36"/>
          <w:szCs w:val="36"/>
          <w:lang w:eastAsia="zh-CN"/>
        </w:rPr>
        <w:t>报名</w:t>
      </w:r>
      <w:r>
        <w:rPr>
          <w:rFonts w:ascii="华文中宋" w:hAnsi="华文中宋" w:eastAsia="华文中宋" w:cs="华文中宋"/>
          <w:b/>
          <w:bCs/>
          <w:color w:val="auto"/>
          <w:sz w:val="36"/>
          <w:szCs w:val="36"/>
        </w:rPr>
        <w:t>资料</w:t>
      </w:r>
    </w:p>
    <w:p>
      <w:pPr>
        <w:spacing w:line="38" w:lineRule="exact"/>
      </w:pPr>
    </w:p>
    <w:tbl>
      <w:tblPr>
        <w:tblStyle w:val="5"/>
        <w:tblW w:w="100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7"/>
        <w:gridCol w:w="79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jc w:val="center"/>
        </w:trPr>
        <w:tc>
          <w:tcPr>
            <w:tcW w:w="2117" w:type="dxa"/>
          </w:tcPr>
          <w:p>
            <w:pPr>
              <w:spacing w:before="20" w:line="203" w:lineRule="auto"/>
              <w:ind w:left="1011"/>
              <w:rPr>
                <w:rFonts w:ascii="仿宋" w:hAnsi="仿宋" w:eastAsia="仿宋" w:cs="仿宋"/>
                <w:sz w:val="28"/>
                <w:szCs w:val="28"/>
              </w:rPr>
            </w:pPr>
            <w:r>
              <w:rPr>
                <w:rFonts w:ascii="仿宋" w:hAnsi="仿宋" w:eastAsia="仿宋" w:cs="仿宋"/>
                <w:spacing w:val="-10"/>
                <w:sz w:val="28"/>
                <w:szCs w:val="28"/>
                <w14:textOutline w14:w="5092" w14:cap="flat" w14:cmpd="sng" w14:algn="ctr">
                  <w14:solidFill>
                    <w14:srgbClr w14:val="000000"/>
                  </w14:solidFill>
                  <w14:prstDash w14:val="solid"/>
                  <w14:miter w14:val="0"/>
                </w14:textOutline>
              </w:rPr>
              <w:t>项</w:t>
            </w:r>
            <w:r>
              <w:rPr>
                <w:rFonts w:ascii="仿宋" w:hAnsi="仿宋" w:eastAsia="仿宋" w:cs="仿宋"/>
                <w:spacing w:val="-9"/>
                <w:sz w:val="28"/>
                <w:szCs w:val="28"/>
                <w14:textOutline w14:w="5092" w14:cap="flat" w14:cmpd="sng" w14:algn="ctr">
                  <w14:solidFill>
                    <w14:srgbClr w14:val="000000"/>
                  </w14:solidFill>
                  <w14:prstDash w14:val="solid"/>
                  <w14:miter w14:val="0"/>
                </w14:textOutline>
              </w:rPr>
              <w:t>目</w:t>
            </w:r>
          </w:p>
        </w:tc>
        <w:tc>
          <w:tcPr>
            <w:tcW w:w="7921" w:type="dxa"/>
          </w:tcPr>
          <w:p>
            <w:pPr>
              <w:spacing w:before="20" w:line="203" w:lineRule="auto"/>
              <w:ind w:left="3706"/>
              <w:rPr>
                <w:rFonts w:ascii="仿宋" w:hAnsi="仿宋" w:eastAsia="仿宋" w:cs="仿宋"/>
                <w:sz w:val="28"/>
                <w:szCs w:val="28"/>
              </w:rPr>
            </w:pPr>
            <w:r>
              <w:rPr>
                <w:rFonts w:ascii="仿宋" w:hAnsi="仿宋" w:eastAsia="仿宋" w:cs="仿宋"/>
                <w:spacing w:val="-6"/>
                <w:sz w:val="28"/>
                <w:szCs w:val="28"/>
                <w14:textOutline w14:w="5092" w14:cap="flat" w14:cmpd="sng" w14:algn="ctr">
                  <w14:solidFill>
                    <w14:srgbClr w14:val="000000"/>
                  </w14:solidFill>
                  <w14:prstDash w14:val="solid"/>
                  <w14:miter w14:val="0"/>
                </w14:textOutline>
              </w:rPr>
              <w:t>详</w:t>
            </w:r>
            <w:r>
              <w:rPr>
                <w:rFonts w:ascii="仿宋" w:hAnsi="仿宋" w:eastAsia="仿宋" w:cs="仿宋"/>
                <w:spacing w:val="-3"/>
                <w:sz w:val="28"/>
                <w:szCs w:val="28"/>
                <w14:textOutline w14:w="5092" w14:cap="flat" w14:cmpd="sng" w14:algn="ctr">
                  <w14:solidFill>
                    <w14:srgbClr w14:val="000000"/>
                  </w14:solidFill>
                  <w14:prstDash w14:val="solid"/>
                  <w14:miter w14:val="0"/>
                </w14:textOutline>
              </w:rPr>
              <w:t>细说明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jc w:val="center"/>
        </w:trPr>
        <w:tc>
          <w:tcPr>
            <w:tcW w:w="2117" w:type="dxa"/>
          </w:tcPr>
          <w:p>
            <w:pPr>
              <w:keepNext w:val="0"/>
              <w:keepLines w:val="0"/>
              <w:pageBreakBefore w:val="0"/>
              <w:widowControl/>
              <w:kinsoku w:val="0"/>
              <w:wordWrap/>
              <w:overflowPunct/>
              <w:topLinePunct w:val="0"/>
              <w:autoSpaceDE w:val="0"/>
              <w:autoSpaceDN w:val="0"/>
              <w:bidi w:val="0"/>
              <w:adjustRightInd w:val="0"/>
              <w:snapToGrid w:val="0"/>
              <w:spacing w:before="210" w:line="240" w:lineRule="exact"/>
              <w:ind w:right="104"/>
              <w:textAlignment w:val="baseline"/>
              <w:rPr>
                <w:rFonts w:ascii="仿宋" w:hAnsi="仿宋" w:eastAsia="仿宋" w:cs="仿宋"/>
                <w:sz w:val="24"/>
                <w:szCs w:val="24"/>
              </w:rPr>
            </w:pPr>
            <w:r>
              <w:rPr>
                <w:rFonts w:ascii="仿宋" w:hAnsi="仿宋" w:eastAsia="仿宋" w:cs="仿宋"/>
                <w:spacing w:val="20"/>
                <w:sz w:val="24"/>
                <w:szCs w:val="24"/>
              </w:rPr>
              <w:t>1</w:t>
            </w:r>
            <w:r>
              <w:rPr>
                <w:rFonts w:ascii="仿宋" w:hAnsi="仿宋" w:eastAsia="仿宋" w:cs="仿宋"/>
                <w:spacing w:val="14"/>
                <w:sz w:val="24"/>
                <w:szCs w:val="24"/>
              </w:rPr>
              <w:t>.具有独立承担民事</w:t>
            </w:r>
            <w:r>
              <w:rPr>
                <w:rFonts w:ascii="仿宋" w:hAnsi="仿宋" w:eastAsia="仿宋" w:cs="仿宋"/>
                <w:spacing w:val="-3"/>
                <w:sz w:val="24"/>
                <w:szCs w:val="24"/>
              </w:rPr>
              <w:t>责任的能力</w:t>
            </w:r>
          </w:p>
        </w:tc>
        <w:tc>
          <w:tcPr>
            <w:tcW w:w="7921" w:type="dxa"/>
          </w:tcPr>
          <w:p>
            <w:pPr>
              <w:spacing w:before="54" w:line="234" w:lineRule="auto"/>
              <w:ind w:left="119" w:right="116" w:firstLine="1"/>
              <w:rPr>
                <w:rFonts w:ascii="仿宋" w:hAnsi="仿宋" w:eastAsia="仿宋" w:cs="仿宋"/>
                <w:sz w:val="24"/>
                <w:szCs w:val="24"/>
              </w:rPr>
            </w:pPr>
            <w:r>
              <w:rPr>
                <w:rFonts w:ascii="仿宋" w:hAnsi="仿宋" w:eastAsia="仿宋" w:cs="仿宋"/>
                <w:spacing w:val="5"/>
                <w:sz w:val="24"/>
                <w:szCs w:val="24"/>
              </w:rPr>
              <w:t>供</w:t>
            </w:r>
            <w:r>
              <w:rPr>
                <w:rFonts w:ascii="仿宋" w:hAnsi="仿宋" w:eastAsia="仿宋" w:cs="仿宋"/>
                <w:spacing w:val="3"/>
                <w:sz w:val="24"/>
                <w:szCs w:val="24"/>
              </w:rPr>
              <w:t>应商具有有效的营业执照或事业单位法人证书或社会团体法人登记证书或执</w:t>
            </w:r>
            <w:r>
              <w:rPr>
                <w:rFonts w:ascii="仿宋" w:hAnsi="仿宋" w:eastAsia="仿宋" w:cs="仿宋"/>
                <w:spacing w:val="-1"/>
                <w:sz w:val="24"/>
                <w:szCs w:val="24"/>
              </w:rPr>
              <w:t>业许可证或自然人身份证明等证明文件(供应商根</w:t>
            </w:r>
            <w:r>
              <w:rPr>
                <w:rFonts w:ascii="仿宋" w:hAnsi="仿宋" w:eastAsia="仿宋" w:cs="仿宋"/>
                <w:sz w:val="24"/>
                <w:szCs w:val="24"/>
              </w:rPr>
              <w:t>据自身情况提供对应的证明材</w:t>
            </w:r>
            <w:r>
              <w:rPr>
                <w:rFonts w:ascii="仿宋" w:hAnsi="仿宋" w:eastAsia="仿宋" w:cs="仿宋"/>
                <w:spacing w:val="-11"/>
                <w:sz w:val="24"/>
                <w:szCs w:val="24"/>
              </w:rPr>
              <w:t>料</w:t>
            </w:r>
            <w:r>
              <w:rPr>
                <w:rFonts w:ascii="仿宋" w:hAnsi="仿宋" w:eastAsia="仿宋" w:cs="仿宋"/>
                <w:spacing w:val="-1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2117" w:type="dxa"/>
            <w:vAlign w:val="center"/>
          </w:tcPr>
          <w:p>
            <w:pPr>
              <w:spacing w:before="54" w:line="234" w:lineRule="auto"/>
              <w:ind w:right="116"/>
              <w:jc w:val="both"/>
              <w:rPr>
                <w:rFonts w:ascii="仿宋" w:hAnsi="仿宋" w:eastAsia="仿宋" w:cs="仿宋"/>
                <w:b/>
                <w:bCs/>
                <w:spacing w:val="20"/>
                <w:sz w:val="24"/>
                <w:szCs w:val="24"/>
              </w:rPr>
            </w:pPr>
            <w:r>
              <w:rPr>
                <w:rFonts w:hint="eastAsia" w:ascii="仿宋" w:hAnsi="仿宋" w:eastAsia="仿宋" w:cs="仿宋"/>
                <w:b/>
                <w:bCs/>
                <w:color w:val="FF0000"/>
                <w:spacing w:val="8"/>
                <w:sz w:val="24"/>
                <w:szCs w:val="24"/>
              </w:rPr>
              <w:t>2.特定资格条件</w:t>
            </w:r>
          </w:p>
        </w:tc>
        <w:tc>
          <w:tcPr>
            <w:tcW w:w="7921" w:type="dxa"/>
            <w:vAlign w:val="center"/>
          </w:tcPr>
          <w:p>
            <w:pPr>
              <w:spacing w:before="54" w:line="234" w:lineRule="auto"/>
              <w:ind w:left="119" w:right="116" w:firstLine="1"/>
              <w:jc w:val="both"/>
              <w:rPr>
                <w:rFonts w:ascii="仿宋" w:hAnsi="仿宋" w:eastAsia="仿宋" w:cs="仿宋"/>
                <w:b/>
                <w:bCs/>
                <w:spacing w:val="5"/>
                <w:sz w:val="24"/>
                <w:szCs w:val="24"/>
              </w:rPr>
            </w:pPr>
            <w:r>
              <w:rPr>
                <w:rFonts w:hint="eastAsia" w:ascii="仿宋" w:hAnsi="仿宋" w:eastAsia="仿宋" w:cs="仿宋"/>
                <w:b/>
                <w:bCs/>
                <w:color w:val="FF0000"/>
                <w:spacing w:val="8"/>
                <w:sz w:val="24"/>
                <w:szCs w:val="24"/>
              </w:rPr>
              <w:t>与</w:t>
            </w:r>
            <w:r>
              <w:rPr>
                <w:rFonts w:ascii="仿宋" w:hAnsi="仿宋" w:eastAsia="仿宋" w:cs="仿宋"/>
                <w:b/>
                <w:bCs/>
                <w:color w:val="FF0000"/>
                <w:spacing w:val="8"/>
                <w:sz w:val="24"/>
                <w:szCs w:val="24"/>
              </w:rPr>
              <w:t>本</w:t>
            </w:r>
            <w:r>
              <w:rPr>
                <w:rFonts w:ascii="仿宋" w:hAnsi="仿宋" w:eastAsia="仿宋" w:cs="仿宋"/>
                <w:b/>
                <w:bCs/>
                <w:color w:val="FF0000"/>
                <w:spacing w:val="4"/>
                <w:sz w:val="24"/>
                <w:szCs w:val="24"/>
              </w:rPr>
              <w:t>项目</w:t>
            </w:r>
            <w:r>
              <w:rPr>
                <w:rFonts w:hint="eastAsia" w:ascii="仿宋" w:hAnsi="仿宋" w:eastAsia="仿宋" w:cs="仿宋"/>
                <w:b/>
                <w:bCs/>
                <w:color w:val="FF0000"/>
                <w:spacing w:val="4"/>
                <w:sz w:val="24"/>
                <w:szCs w:val="24"/>
              </w:rPr>
              <w:t>相符合的</w:t>
            </w:r>
            <w:r>
              <w:rPr>
                <w:rFonts w:ascii="仿宋" w:hAnsi="仿宋" w:eastAsia="仿宋" w:cs="仿宋"/>
                <w:b/>
                <w:bCs/>
                <w:color w:val="FF0000"/>
                <w:spacing w:val="4"/>
                <w:sz w:val="24"/>
                <w:szCs w:val="24"/>
              </w:rPr>
              <w:t>特定资格要求(提供</w:t>
            </w:r>
            <w:r>
              <w:rPr>
                <w:rFonts w:hint="eastAsia" w:ascii="仿宋" w:hAnsi="仿宋" w:eastAsia="仿宋" w:cs="仿宋"/>
                <w:b/>
                <w:bCs/>
                <w:color w:val="FF0000"/>
                <w:spacing w:val="4"/>
                <w:sz w:val="24"/>
                <w:szCs w:val="24"/>
              </w:rPr>
              <w:t>相关</w:t>
            </w:r>
            <w:r>
              <w:rPr>
                <w:rFonts w:ascii="仿宋" w:hAnsi="仿宋" w:eastAsia="仿宋" w:cs="仿宋"/>
                <w:b/>
                <w:bCs/>
                <w:color w:val="FF0000"/>
                <w:spacing w:val="4"/>
                <w:sz w:val="24"/>
                <w:szCs w:val="24"/>
              </w:rPr>
              <w:t>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9" w:hRule="atLeast"/>
          <w:jc w:val="center"/>
        </w:trPr>
        <w:tc>
          <w:tcPr>
            <w:tcW w:w="2117" w:type="dxa"/>
          </w:tcPr>
          <w:p>
            <w:pPr>
              <w:keepNext w:val="0"/>
              <w:keepLines w:val="0"/>
              <w:pageBreakBefore w:val="0"/>
              <w:widowControl/>
              <w:kinsoku w:val="0"/>
              <w:wordWrap/>
              <w:overflowPunct/>
              <w:topLinePunct w:val="0"/>
              <w:autoSpaceDE w:val="0"/>
              <w:autoSpaceDN w:val="0"/>
              <w:bidi w:val="0"/>
              <w:adjustRightInd w:val="0"/>
              <w:snapToGrid w:val="0"/>
              <w:spacing w:before="210" w:line="240" w:lineRule="exact"/>
              <w:ind w:right="104"/>
              <w:textAlignment w:val="baseline"/>
              <w:rPr>
                <w:rFonts w:ascii="仿宋" w:hAnsi="仿宋" w:eastAsia="仿宋" w:cs="仿宋"/>
                <w:spacing w:val="20"/>
                <w:sz w:val="24"/>
                <w:szCs w:val="24"/>
              </w:rPr>
            </w:pPr>
            <w:r>
              <w:rPr>
                <w:rFonts w:hint="eastAsia" w:ascii="仿宋" w:hAnsi="仿宋" w:eastAsia="仿宋" w:cs="仿宋"/>
                <w:spacing w:val="16"/>
                <w:sz w:val="24"/>
                <w:szCs w:val="24"/>
              </w:rPr>
              <w:t>3</w:t>
            </w:r>
            <w:r>
              <w:rPr>
                <w:rFonts w:ascii="仿宋" w:hAnsi="仿宋" w:eastAsia="仿宋" w:cs="仿宋"/>
                <w:spacing w:val="16"/>
                <w:sz w:val="24"/>
                <w:szCs w:val="24"/>
              </w:rPr>
              <w:t>.</w:t>
            </w:r>
            <w:r>
              <w:rPr>
                <w:rFonts w:ascii="仿宋" w:hAnsi="仿宋" w:eastAsia="仿宋" w:cs="仿宋"/>
                <w:spacing w:val="2"/>
                <w:sz w:val="24"/>
                <w:szCs w:val="24"/>
              </w:rPr>
              <w:t>身份证明文</w:t>
            </w:r>
            <w:r>
              <w:rPr>
                <w:rFonts w:ascii="仿宋" w:hAnsi="仿宋" w:eastAsia="仿宋" w:cs="仿宋"/>
                <w:sz w:val="24"/>
                <w:szCs w:val="24"/>
              </w:rPr>
              <w:t>件</w:t>
            </w:r>
          </w:p>
        </w:tc>
        <w:tc>
          <w:tcPr>
            <w:tcW w:w="7921" w:type="dxa"/>
            <w:vAlign w:val="center"/>
          </w:tcPr>
          <w:p>
            <w:pPr>
              <w:spacing w:before="54" w:line="234" w:lineRule="auto"/>
              <w:ind w:left="119" w:right="116" w:firstLine="1"/>
              <w:rPr>
                <w:rFonts w:ascii="仿宋" w:hAnsi="仿宋" w:eastAsia="仿宋" w:cs="仿宋"/>
                <w:spacing w:val="5"/>
                <w:sz w:val="24"/>
                <w:szCs w:val="24"/>
              </w:rPr>
            </w:pPr>
            <w:r>
              <w:rPr>
                <w:rFonts w:hint="eastAsia" w:ascii="仿宋" w:hAnsi="仿宋" w:eastAsia="仿宋" w:cs="仿宋"/>
                <w:spacing w:val="5"/>
                <w:sz w:val="24"/>
                <w:szCs w:val="24"/>
              </w:rPr>
              <w:t>（1）</w:t>
            </w:r>
            <w:r>
              <w:rPr>
                <w:rFonts w:hint="eastAsia" w:ascii="仿宋" w:hAnsi="仿宋" w:eastAsia="仿宋" w:cs="仿宋"/>
                <w:spacing w:val="5"/>
                <w:sz w:val="24"/>
                <w:szCs w:val="24"/>
                <w:lang w:eastAsia="zh-CN"/>
              </w:rPr>
              <w:t>企业</w:t>
            </w:r>
            <w:r>
              <w:rPr>
                <w:rFonts w:ascii="仿宋" w:hAnsi="仿宋" w:eastAsia="仿宋" w:cs="仿宋"/>
                <w:spacing w:val="5"/>
                <w:sz w:val="24"/>
                <w:szCs w:val="24"/>
              </w:rPr>
              <w:t>法定代表人</w:t>
            </w:r>
            <w:r>
              <w:rPr>
                <w:rFonts w:hint="eastAsia" w:ascii="仿宋" w:hAnsi="仿宋" w:eastAsia="仿宋" w:cs="仿宋"/>
                <w:spacing w:val="5"/>
                <w:sz w:val="24"/>
                <w:szCs w:val="24"/>
                <w:lang w:eastAsia="zh-CN"/>
              </w:rPr>
              <w:t>身份</w:t>
            </w:r>
            <w:r>
              <w:rPr>
                <w:rFonts w:ascii="仿宋" w:hAnsi="仿宋" w:eastAsia="仿宋" w:cs="仿宋"/>
                <w:spacing w:val="5"/>
                <w:sz w:val="24"/>
                <w:szCs w:val="24"/>
              </w:rPr>
              <w:t>证明</w:t>
            </w:r>
            <w:r>
              <w:rPr>
                <w:rFonts w:hint="eastAsia" w:ascii="仿宋" w:hAnsi="仿宋" w:eastAsia="仿宋" w:cs="仿宋"/>
                <w:spacing w:val="5"/>
                <w:sz w:val="24"/>
                <w:szCs w:val="24"/>
                <w:lang w:eastAsia="zh-CN"/>
              </w:rPr>
              <w:t>书</w:t>
            </w:r>
            <w:r>
              <w:rPr>
                <w:rFonts w:hint="eastAsia" w:ascii="仿宋" w:hAnsi="仿宋" w:eastAsia="仿宋" w:cs="仿宋"/>
                <w:spacing w:val="5"/>
                <w:sz w:val="24"/>
                <w:szCs w:val="24"/>
              </w:rPr>
              <w:t>（含身份证正面和反面复印件）。</w:t>
            </w:r>
          </w:p>
          <w:p>
            <w:pPr>
              <w:spacing w:before="54" w:line="234" w:lineRule="auto"/>
              <w:ind w:left="119" w:right="116" w:firstLine="1"/>
              <w:rPr>
                <w:rFonts w:hint="eastAsia" w:ascii="仿宋" w:hAnsi="仿宋" w:eastAsia="仿宋" w:cs="仿宋"/>
                <w:spacing w:val="5"/>
                <w:sz w:val="24"/>
                <w:szCs w:val="24"/>
              </w:rPr>
            </w:pPr>
            <w:r>
              <w:rPr>
                <w:rFonts w:hint="eastAsia" w:ascii="仿宋" w:hAnsi="仿宋" w:eastAsia="仿宋" w:cs="仿宋"/>
                <w:spacing w:val="5"/>
                <w:sz w:val="24"/>
                <w:szCs w:val="24"/>
              </w:rPr>
              <w:t>（2）</w:t>
            </w:r>
            <w:r>
              <w:rPr>
                <w:rFonts w:ascii="仿宋" w:hAnsi="仿宋" w:eastAsia="仿宋" w:cs="仿宋"/>
                <w:spacing w:val="5"/>
                <w:sz w:val="24"/>
                <w:szCs w:val="24"/>
              </w:rPr>
              <w:t>法定代表人授权委托书</w:t>
            </w:r>
            <w:r>
              <w:rPr>
                <w:rFonts w:hint="eastAsia" w:ascii="仿宋" w:hAnsi="仿宋" w:eastAsia="仿宋" w:cs="仿宋"/>
                <w:spacing w:val="5"/>
                <w:sz w:val="24"/>
                <w:szCs w:val="24"/>
              </w:rPr>
              <w:t>（含</w:t>
            </w:r>
            <w:r>
              <w:rPr>
                <w:rFonts w:hint="eastAsia" w:ascii="仿宋" w:hAnsi="仿宋" w:eastAsia="仿宋" w:cs="仿宋"/>
                <w:spacing w:val="5"/>
                <w:sz w:val="24"/>
                <w:szCs w:val="24"/>
                <w:lang w:eastAsia="zh-CN"/>
              </w:rPr>
              <w:t>被授权人</w:t>
            </w:r>
            <w:r>
              <w:rPr>
                <w:rFonts w:hint="eastAsia" w:ascii="仿宋" w:hAnsi="仿宋" w:eastAsia="仿宋" w:cs="仿宋"/>
                <w:spacing w:val="5"/>
                <w:sz w:val="24"/>
                <w:szCs w:val="24"/>
              </w:rPr>
              <w:t>身份证正面和反面复印件）。</w:t>
            </w:r>
          </w:p>
          <w:p>
            <w:pPr>
              <w:spacing w:before="54" w:line="234" w:lineRule="auto"/>
              <w:ind w:left="119" w:right="116" w:firstLine="1"/>
              <w:rPr>
                <w:rFonts w:ascii="仿宋" w:hAnsi="仿宋" w:eastAsia="仿宋" w:cs="仿宋"/>
                <w:sz w:val="24"/>
                <w:szCs w:val="24"/>
              </w:rPr>
            </w:pP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3</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 xml:space="preserve"> 企业与被授权人签订的劳动合同和投标企业为被授权人缴纳社保金的证明材料。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1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54" w:line="240" w:lineRule="exact"/>
              <w:jc w:val="both"/>
              <w:textAlignment w:val="baseline"/>
              <w:rPr>
                <w:rFonts w:ascii="仿宋" w:hAnsi="仿宋" w:eastAsia="仿宋" w:cs="仿宋"/>
                <w:sz w:val="24"/>
                <w:szCs w:val="24"/>
              </w:rPr>
            </w:pPr>
            <w:r>
              <w:rPr>
                <w:rFonts w:hint="eastAsia" w:ascii="仿宋" w:hAnsi="仿宋" w:eastAsia="仿宋" w:cs="仿宋"/>
                <w:spacing w:val="-3"/>
                <w:sz w:val="24"/>
                <w:szCs w:val="24"/>
              </w:rPr>
              <w:t>4.签字盖章</w:t>
            </w:r>
          </w:p>
        </w:tc>
        <w:tc>
          <w:tcPr>
            <w:tcW w:w="7921" w:type="dxa"/>
            <w:vAlign w:val="center"/>
          </w:tcPr>
          <w:p>
            <w:pPr>
              <w:spacing w:before="54" w:line="234" w:lineRule="auto"/>
              <w:ind w:left="119" w:right="116" w:firstLine="1"/>
              <w:rPr>
                <w:rFonts w:ascii="仿宋" w:hAnsi="仿宋" w:eastAsia="仿宋" w:cs="仿宋"/>
                <w:sz w:val="24"/>
                <w:szCs w:val="24"/>
              </w:rPr>
            </w:pPr>
            <w:r>
              <w:rPr>
                <w:rFonts w:hint="eastAsia" w:ascii="仿宋" w:hAnsi="仿宋" w:eastAsia="仿宋" w:cs="仿宋"/>
                <w:spacing w:val="5"/>
                <w:sz w:val="24"/>
                <w:szCs w:val="24"/>
              </w:rPr>
              <w:t>有法定代表人或其委托代理人签字并加盖单位公章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2" w:hRule="atLeast"/>
          <w:jc w:val="center"/>
        </w:trPr>
        <w:tc>
          <w:tcPr>
            <w:tcW w:w="2117" w:type="dxa"/>
          </w:tcPr>
          <w:p>
            <w:pPr>
              <w:keepNext w:val="0"/>
              <w:keepLines w:val="0"/>
              <w:pageBreakBefore w:val="0"/>
              <w:widowControl/>
              <w:kinsoku w:val="0"/>
              <w:wordWrap/>
              <w:overflowPunct/>
              <w:topLinePunct w:val="0"/>
              <w:autoSpaceDE w:val="0"/>
              <w:autoSpaceDN w:val="0"/>
              <w:bidi w:val="0"/>
              <w:adjustRightInd w:val="0"/>
              <w:snapToGrid w:val="0"/>
              <w:spacing w:before="52" w:line="240" w:lineRule="exact"/>
              <w:ind w:right="104"/>
              <w:textAlignment w:val="baseline"/>
              <w:rPr>
                <w:rFonts w:ascii="仿宋" w:hAnsi="仿宋" w:eastAsia="仿宋" w:cs="仿宋"/>
                <w:sz w:val="24"/>
                <w:szCs w:val="24"/>
              </w:rPr>
            </w:pPr>
            <w:r>
              <w:rPr>
                <w:rFonts w:hint="eastAsia" w:ascii="仿宋" w:hAnsi="仿宋" w:eastAsia="仿宋" w:cs="仿宋"/>
                <w:spacing w:val="16"/>
                <w:sz w:val="24"/>
                <w:szCs w:val="24"/>
                <w:lang w:val="en-US" w:eastAsia="zh-CN"/>
              </w:rPr>
              <w:t>5</w:t>
            </w:r>
            <w:r>
              <w:rPr>
                <w:rFonts w:hint="eastAsia" w:ascii="仿宋" w:hAnsi="仿宋" w:eastAsia="仿宋" w:cs="仿宋"/>
                <w:spacing w:val="16"/>
                <w:sz w:val="24"/>
                <w:szCs w:val="24"/>
              </w:rPr>
              <w:t>.</w:t>
            </w:r>
            <w:r>
              <w:rPr>
                <w:rFonts w:ascii="仿宋" w:hAnsi="仿宋" w:eastAsia="仿宋" w:cs="仿宋"/>
                <w:spacing w:val="16"/>
                <w:sz w:val="24"/>
                <w:szCs w:val="24"/>
              </w:rPr>
              <w:t>参加政府采购活</w:t>
            </w:r>
            <w:r>
              <w:rPr>
                <w:rFonts w:ascii="仿宋" w:hAnsi="仿宋" w:eastAsia="仿宋" w:cs="仿宋"/>
                <w:spacing w:val="15"/>
                <w:sz w:val="24"/>
                <w:szCs w:val="24"/>
              </w:rPr>
              <w:t>动</w:t>
            </w:r>
            <w:r>
              <w:rPr>
                <w:rFonts w:ascii="仿宋" w:hAnsi="仿宋" w:eastAsia="仿宋" w:cs="仿宋"/>
                <w:spacing w:val="-19"/>
                <w:sz w:val="24"/>
                <w:szCs w:val="24"/>
              </w:rPr>
              <w:t>前三年内，在经营活动</w:t>
            </w:r>
            <w:r>
              <w:rPr>
                <w:rFonts w:ascii="仿宋" w:hAnsi="仿宋" w:eastAsia="仿宋" w:cs="仿宋"/>
                <w:spacing w:val="-2"/>
                <w:sz w:val="24"/>
                <w:szCs w:val="24"/>
              </w:rPr>
              <w:t>中没有重大违法记</w:t>
            </w:r>
            <w:r>
              <w:rPr>
                <w:rFonts w:ascii="仿宋" w:hAnsi="仿宋" w:eastAsia="仿宋" w:cs="仿宋"/>
                <w:spacing w:val="-1"/>
                <w:sz w:val="24"/>
                <w:szCs w:val="24"/>
              </w:rPr>
              <w:t>录</w:t>
            </w:r>
          </w:p>
        </w:tc>
        <w:tc>
          <w:tcPr>
            <w:tcW w:w="7921" w:type="dxa"/>
          </w:tcPr>
          <w:p>
            <w:pPr>
              <w:spacing w:before="54" w:line="234" w:lineRule="auto"/>
              <w:ind w:left="119" w:right="116" w:firstLine="1"/>
            </w:pPr>
            <w:r>
              <w:rPr>
                <w:rFonts w:hint="eastAsia" w:ascii="仿宋" w:hAnsi="仿宋" w:eastAsia="仿宋" w:cs="仿宋"/>
                <w:spacing w:val="5"/>
                <w:sz w:val="24"/>
                <w:szCs w:val="24"/>
              </w:rPr>
              <w:t>政府采购法第二十二条第一款第五项所称重大违法记录，是指投标人因违法经营受到刑事处罚或者责令停产停业、吊销许可证或者执照、较大数额罚款等行政处罚；(提供承诺书，格式详见本项目公告的响应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jc w:val="center"/>
        </w:trPr>
        <w:tc>
          <w:tcPr>
            <w:tcW w:w="2117" w:type="dxa"/>
          </w:tcPr>
          <w:p>
            <w:pPr>
              <w:keepNext w:val="0"/>
              <w:keepLines w:val="0"/>
              <w:pageBreakBefore w:val="0"/>
              <w:widowControl/>
              <w:kinsoku w:val="0"/>
              <w:wordWrap/>
              <w:overflowPunct/>
              <w:topLinePunct w:val="0"/>
              <w:autoSpaceDE w:val="0"/>
              <w:autoSpaceDN w:val="0"/>
              <w:bidi w:val="0"/>
              <w:adjustRightInd w:val="0"/>
              <w:snapToGrid w:val="0"/>
              <w:spacing w:before="213" w:line="240" w:lineRule="exact"/>
              <w:ind w:right="106"/>
              <w:textAlignment w:val="baseline"/>
              <w:rPr>
                <w:rFonts w:ascii="仿宋" w:hAnsi="仿宋" w:eastAsia="仿宋" w:cs="仿宋"/>
                <w:sz w:val="24"/>
                <w:szCs w:val="24"/>
              </w:rPr>
            </w:pPr>
            <w:r>
              <w:rPr>
                <w:rFonts w:hint="eastAsia" w:ascii="仿宋" w:hAnsi="仿宋" w:eastAsia="仿宋" w:cs="仿宋"/>
                <w:spacing w:val="-7"/>
                <w:sz w:val="24"/>
                <w:szCs w:val="24"/>
                <w:lang w:val="en-US" w:eastAsia="zh-CN"/>
              </w:rPr>
              <w:t>6</w:t>
            </w:r>
            <w:r>
              <w:rPr>
                <w:rFonts w:ascii="仿宋" w:hAnsi="仿宋" w:eastAsia="仿宋" w:cs="仿宋"/>
                <w:spacing w:val="-7"/>
                <w:sz w:val="24"/>
                <w:szCs w:val="24"/>
              </w:rPr>
              <w:t>.法律、行政法规规定</w:t>
            </w:r>
            <w:r>
              <w:rPr>
                <w:rFonts w:ascii="仿宋" w:hAnsi="仿宋" w:eastAsia="仿宋" w:cs="仿宋"/>
                <w:spacing w:val="-5"/>
                <w:sz w:val="24"/>
                <w:szCs w:val="24"/>
              </w:rPr>
              <w:t>的其他条件</w:t>
            </w:r>
          </w:p>
        </w:tc>
        <w:tc>
          <w:tcPr>
            <w:tcW w:w="7921" w:type="dxa"/>
          </w:tcPr>
          <w:p>
            <w:pPr>
              <w:spacing w:before="54" w:line="234" w:lineRule="auto"/>
              <w:ind w:left="119" w:right="116" w:firstLine="1"/>
              <w:rPr>
                <w:rFonts w:ascii="仿宋" w:hAnsi="仿宋" w:eastAsia="仿宋" w:cs="仿宋"/>
                <w:sz w:val="24"/>
                <w:szCs w:val="24"/>
              </w:rPr>
            </w:pPr>
            <w:r>
              <w:rPr>
                <w:rFonts w:hint="eastAsia" w:ascii="仿宋" w:hAnsi="仿宋" w:eastAsia="仿宋" w:cs="仿宋"/>
                <w:spacing w:val="5"/>
                <w:sz w:val="24"/>
                <w:szCs w:val="24"/>
              </w:rPr>
              <w:t>(供应商主动自行提供)国家对生产和销售相关产品或提供相关服务有专门法律、行政法规规定的，国家法律法规对市场准入有要求的还应提交相关资格证明文件。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jc w:val="center"/>
        </w:trPr>
        <w:tc>
          <w:tcPr>
            <w:tcW w:w="211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13" w:line="240" w:lineRule="exact"/>
              <w:ind w:right="106"/>
              <w:jc w:val="both"/>
              <w:textAlignment w:val="baseline"/>
              <w:rPr>
                <w:rFonts w:ascii="仿宋" w:hAnsi="仿宋" w:eastAsia="仿宋" w:cs="仿宋"/>
                <w:spacing w:val="-7"/>
                <w:sz w:val="24"/>
                <w:szCs w:val="24"/>
              </w:rPr>
            </w:pPr>
            <w:r>
              <w:rPr>
                <w:rFonts w:hint="eastAsia" w:ascii="仿宋" w:hAnsi="仿宋" w:eastAsia="仿宋" w:cs="仿宋"/>
                <w:spacing w:val="-1"/>
                <w:sz w:val="24"/>
                <w:szCs w:val="24"/>
                <w:lang w:val="en-US" w:eastAsia="zh-CN"/>
              </w:rPr>
              <w:t>7</w:t>
            </w:r>
            <w:r>
              <w:rPr>
                <w:rFonts w:hint="eastAsia" w:ascii="仿宋" w:hAnsi="仿宋" w:eastAsia="仿宋" w:cs="仿宋"/>
                <w:spacing w:val="-1"/>
                <w:sz w:val="24"/>
                <w:szCs w:val="24"/>
              </w:rPr>
              <w:t>.</w:t>
            </w:r>
            <w:r>
              <w:rPr>
                <w:rFonts w:ascii="仿宋" w:hAnsi="仿宋" w:eastAsia="仿宋" w:cs="仿宋"/>
                <w:spacing w:val="-1"/>
                <w:sz w:val="24"/>
                <w:szCs w:val="24"/>
              </w:rPr>
              <w:t>主体信用</w:t>
            </w:r>
            <w:r>
              <w:rPr>
                <w:rFonts w:ascii="仿宋" w:hAnsi="仿宋" w:eastAsia="仿宋" w:cs="仿宋"/>
                <w:sz w:val="24"/>
                <w:szCs w:val="24"/>
              </w:rPr>
              <w:t>记录</w:t>
            </w:r>
          </w:p>
        </w:tc>
        <w:tc>
          <w:tcPr>
            <w:tcW w:w="7921" w:type="dxa"/>
          </w:tcPr>
          <w:p>
            <w:pPr>
              <w:spacing w:before="54" w:line="234" w:lineRule="auto"/>
              <w:ind w:left="119" w:right="116" w:firstLine="1"/>
              <w:rPr>
                <w:rFonts w:hint="default" w:ascii="仿宋" w:hAnsi="仿宋" w:eastAsia="仿宋" w:cs="仿宋"/>
                <w:spacing w:val="12"/>
                <w:sz w:val="24"/>
                <w:szCs w:val="24"/>
                <w:lang w:val="en-US" w:eastAsia="zh-CN"/>
              </w:rPr>
            </w:pPr>
            <w:r>
              <w:rPr>
                <w:rFonts w:hint="eastAsia" w:ascii="仿宋" w:hAnsi="仿宋" w:eastAsia="仿宋" w:cs="仿宋"/>
                <w:spacing w:val="5"/>
                <w:sz w:val="24"/>
                <w:szCs w:val="24"/>
              </w:rPr>
              <w:t>通过“信用中国”网站(www.creditchina.gov.cn)失信被执行人、重大税收违法案件当事人，通过“中国政府采购网”(www.ccgp.gov.cn)查询政府采购严重违法失信行为记录名单</w:t>
            </w:r>
            <w:r>
              <w:rPr>
                <w:rFonts w:hint="eastAsia" w:ascii="仿宋" w:hAnsi="仿宋" w:eastAsia="仿宋" w:cs="仿宋"/>
                <w:spacing w:val="5"/>
                <w:sz w:val="24"/>
                <w:szCs w:val="24"/>
                <w:lang w:eastAsia="zh-CN"/>
              </w:rPr>
              <w:t>等查询的结果截图。共计有</w:t>
            </w:r>
            <w:r>
              <w:rPr>
                <w:rFonts w:hint="eastAsia" w:ascii="仿宋" w:hAnsi="仿宋" w:eastAsia="仿宋" w:cs="仿宋"/>
                <w:spacing w:val="5"/>
                <w:sz w:val="24"/>
                <w:szCs w:val="24"/>
                <w:lang w:val="en-US" w:eastAsia="zh-CN"/>
              </w:rPr>
              <w:t>3</w:t>
            </w:r>
            <w:bookmarkStart w:id="0" w:name="_GoBack"/>
            <w:bookmarkEnd w:id="0"/>
            <w:r>
              <w:rPr>
                <w:rFonts w:hint="eastAsia" w:ascii="仿宋" w:hAnsi="仿宋" w:eastAsia="仿宋" w:cs="仿宋"/>
                <w:spacing w:val="5"/>
                <w:sz w:val="24"/>
                <w:szCs w:val="24"/>
                <w:lang w:val="en-US" w:eastAsia="zh-CN"/>
              </w:rPr>
              <w:t>个截图。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jc w:val="center"/>
        </w:trPr>
        <w:tc>
          <w:tcPr>
            <w:tcW w:w="2117" w:type="dxa"/>
          </w:tcPr>
          <w:p>
            <w:pPr>
              <w:keepNext w:val="0"/>
              <w:keepLines w:val="0"/>
              <w:pageBreakBefore w:val="0"/>
              <w:widowControl/>
              <w:kinsoku w:val="0"/>
              <w:wordWrap/>
              <w:overflowPunct/>
              <w:topLinePunct w:val="0"/>
              <w:autoSpaceDE w:val="0"/>
              <w:autoSpaceDN w:val="0"/>
              <w:bidi w:val="0"/>
              <w:adjustRightInd w:val="0"/>
              <w:snapToGrid w:val="0"/>
              <w:spacing w:before="54" w:line="240" w:lineRule="exact"/>
              <w:ind w:left="129"/>
              <w:jc w:val="center"/>
              <w:textAlignment w:val="baseline"/>
              <w:rPr>
                <w:rFonts w:hint="eastAsia" w:ascii="仿宋" w:hAnsi="仿宋" w:eastAsia="仿宋" w:cs="仿宋"/>
                <w:b/>
                <w:bCs/>
                <w:spacing w:val="-3"/>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54" w:line="240" w:lineRule="exact"/>
              <w:ind w:left="129"/>
              <w:jc w:val="center"/>
              <w:textAlignment w:val="baseline"/>
              <w:rPr>
                <w:rFonts w:ascii="仿宋" w:hAnsi="仿宋" w:eastAsia="仿宋" w:cs="仿宋"/>
                <w:spacing w:val="-3"/>
                <w:sz w:val="24"/>
                <w:szCs w:val="24"/>
              </w:rPr>
            </w:pPr>
            <w:r>
              <w:rPr>
                <w:rFonts w:hint="eastAsia" w:ascii="仿宋" w:hAnsi="仿宋" w:eastAsia="仿宋" w:cs="仿宋"/>
                <w:b/>
                <w:bCs/>
                <w:spacing w:val="-3"/>
                <w:sz w:val="28"/>
                <w:szCs w:val="28"/>
              </w:rPr>
              <w:t>特别提示</w:t>
            </w:r>
          </w:p>
        </w:tc>
        <w:tc>
          <w:tcPr>
            <w:tcW w:w="7921" w:type="dxa"/>
          </w:tcPr>
          <w:p>
            <w:pPr>
              <w:spacing w:before="54" w:line="234" w:lineRule="auto"/>
              <w:ind w:right="116"/>
              <w:rPr>
                <w:rFonts w:hint="eastAsia" w:ascii="仿宋" w:hAnsi="仿宋" w:eastAsia="仿宋" w:cs="仿宋"/>
                <w:b/>
                <w:bCs/>
                <w:spacing w:val="-3"/>
                <w:sz w:val="24"/>
                <w:szCs w:val="24"/>
              </w:rPr>
            </w:pPr>
            <w:r>
              <w:rPr>
                <w:rFonts w:hint="eastAsia" w:ascii="仿宋" w:hAnsi="仿宋" w:eastAsia="仿宋" w:cs="仿宋"/>
                <w:b/>
                <w:bCs/>
                <w:spacing w:val="-3"/>
                <w:sz w:val="24"/>
                <w:szCs w:val="24"/>
                <w:lang w:val="en-US" w:eastAsia="zh-CN"/>
              </w:rPr>
              <w:t>1.</w:t>
            </w:r>
            <w:r>
              <w:rPr>
                <w:rFonts w:hint="eastAsia" w:ascii="仿宋" w:hAnsi="仿宋" w:eastAsia="仿宋" w:cs="仿宋"/>
                <w:b/>
                <w:bCs/>
                <w:spacing w:val="-3"/>
                <w:sz w:val="24"/>
                <w:szCs w:val="24"/>
                <w:lang w:eastAsia="zh-CN"/>
              </w:rPr>
              <w:t>参加采购需求调查的企业</w:t>
            </w:r>
            <w:r>
              <w:rPr>
                <w:rFonts w:ascii="仿宋" w:hAnsi="仿宋" w:eastAsia="仿宋" w:cs="仿宋"/>
                <w:b/>
                <w:bCs/>
                <w:spacing w:val="-3"/>
                <w:sz w:val="24"/>
                <w:szCs w:val="24"/>
              </w:rPr>
              <w:t>名称与营业执照等其他证件一致</w:t>
            </w:r>
            <w:r>
              <w:rPr>
                <w:rFonts w:hint="eastAsia" w:ascii="仿宋" w:hAnsi="仿宋" w:eastAsia="仿宋" w:cs="仿宋"/>
                <w:b/>
                <w:bCs/>
                <w:spacing w:val="-3"/>
                <w:sz w:val="24"/>
                <w:szCs w:val="24"/>
              </w:rPr>
              <w:t>。</w:t>
            </w:r>
          </w:p>
          <w:p>
            <w:pPr>
              <w:numPr>
                <w:ilvl w:val="0"/>
                <w:numId w:val="0"/>
              </w:numPr>
              <w:spacing w:before="54" w:line="209" w:lineRule="auto"/>
              <w:rPr>
                <w:rFonts w:ascii="仿宋" w:hAnsi="仿宋" w:eastAsia="仿宋" w:cs="仿宋"/>
                <w:spacing w:val="-3"/>
                <w:sz w:val="24"/>
                <w:szCs w:val="24"/>
              </w:rPr>
            </w:pPr>
            <w:r>
              <w:rPr>
                <w:rFonts w:hint="eastAsia" w:ascii="仿宋" w:hAnsi="仿宋" w:eastAsia="仿宋" w:cs="仿宋"/>
                <w:b/>
                <w:bCs/>
                <w:spacing w:val="-3"/>
                <w:sz w:val="24"/>
                <w:szCs w:val="24"/>
                <w:lang w:val="en-US" w:eastAsia="zh-CN"/>
              </w:rPr>
              <w:t>2.</w:t>
            </w:r>
            <w:r>
              <w:rPr>
                <w:rFonts w:hint="eastAsia" w:ascii="仿宋" w:hAnsi="仿宋" w:eastAsia="仿宋" w:cs="仿宋"/>
                <w:b/>
                <w:bCs/>
                <w:spacing w:val="-3"/>
                <w:sz w:val="24"/>
                <w:szCs w:val="24"/>
              </w:rPr>
              <w:t>以上文字资料，均应加盖投标企业的公章。</w:t>
            </w:r>
          </w:p>
          <w:p>
            <w:pPr>
              <w:numPr>
                <w:ilvl w:val="0"/>
                <w:numId w:val="0"/>
              </w:numPr>
              <w:spacing w:before="54" w:line="209" w:lineRule="auto"/>
              <w:rPr>
                <w:rFonts w:ascii="仿宋" w:hAnsi="仿宋" w:eastAsia="仿宋" w:cs="仿宋"/>
                <w:spacing w:val="-3"/>
                <w:sz w:val="24"/>
                <w:szCs w:val="24"/>
              </w:rPr>
            </w:pPr>
            <w:r>
              <w:rPr>
                <w:rFonts w:hint="eastAsia" w:ascii="仿宋" w:hAnsi="仿宋" w:eastAsia="仿宋" w:cs="仿宋"/>
                <w:b/>
                <w:bCs/>
                <w:spacing w:val="-1"/>
                <w:sz w:val="24"/>
                <w:szCs w:val="24"/>
                <w:lang w:val="en-US" w:eastAsia="zh-CN"/>
              </w:rPr>
              <w:t>3.</w:t>
            </w:r>
            <w:r>
              <w:rPr>
                <w:rFonts w:ascii="仿宋" w:hAnsi="仿宋" w:eastAsia="仿宋" w:cs="仿宋"/>
                <w:b/>
                <w:bCs/>
                <w:spacing w:val="-1"/>
                <w:sz w:val="24"/>
                <w:szCs w:val="24"/>
              </w:rPr>
              <w:t>符合法律、法规和采购文件中规定的其他实质性内</w:t>
            </w:r>
            <w:r>
              <w:rPr>
                <w:rFonts w:ascii="仿宋" w:hAnsi="仿宋" w:eastAsia="仿宋" w:cs="仿宋"/>
                <w:b/>
                <w:bCs/>
                <w:sz w:val="24"/>
                <w:szCs w:val="24"/>
              </w:rPr>
              <w:t>容的</w:t>
            </w:r>
            <w:r>
              <w:rPr>
                <w:rFonts w:hint="eastAsia" w:ascii="仿宋" w:hAnsi="仿宋" w:eastAsia="仿宋" w:cs="仿宋"/>
                <w:b/>
                <w:bCs/>
                <w:sz w:val="24"/>
                <w:szCs w:val="24"/>
              </w:rPr>
              <w:t>相关资料。</w:t>
            </w:r>
          </w:p>
        </w:tc>
      </w:tr>
    </w:tbl>
    <w:p>
      <w:pPr>
        <w:tabs>
          <w:tab w:val="left" w:pos="5055"/>
        </w:tabs>
        <w:rPr>
          <w:rFonts w:hint="eastAsia" w:eastAsiaTheme="minorEastAsia"/>
        </w:rPr>
      </w:pPr>
    </w:p>
    <w:p/>
    <w:sectPr>
      <w:headerReference r:id="rId3" w:type="default"/>
      <w:footerReference r:id="rId4" w:type="default"/>
      <w:pgSz w:w="11907" w:h="16839"/>
      <w:pgMar w:top="1174" w:right="1174" w:bottom="1174" w:left="1174" w:header="0" w:footer="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TExY2Q1YjY2ZTlhODVlNDQ3MmUyZGIxNjJlNjAifQ=="/>
  </w:docVars>
  <w:rsids>
    <w:rsidRoot w:val="68570ADF"/>
    <w:rsid w:val="155E79BA"/>
    <w:rsid w:val="1EBB77DC"/>
    <w:rsid w:val="37972EC4"/>
    <w:rsid w:val="464253F9"/>
    <w:rsid w:val="49C763C4"/>
    <w:rsid w:val="6857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666</Words>
  <Characters>715</Characters>
  <Lines>0</Lines>
  <Paragraphs>0</Paragraphs>
  <TotalTime>25</TotalTime>
  <ScaleCrop>false</ScaleCrop>
  <LinksUpToDate>false</LinksUpToDate>
  <CharactersWithSpaces>716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2025-04-09T07:55:00Z</dcterms:created>
  <dc:creator>襄阳市第一人民医院    卢刚</dc:creator>
  <cp:lastModifiedBy>罗文玲</cp:lastModifiedBy>
  <cp:lastPrinted>2025-04-09T08:19:00Z</cp:lastPrinted>
  <dcterms:modified xsi:type="dcterms:W3CDTF">2025-08-18T08:00:21Z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6D9EB5E1058B41F9B58824581F323069_11</vt:lpwstr>
  </property>
  <property fmtid="{D5CDD505-2E9C-101B-9397-08002B2CF9AE}" pid="4" name="KSOTemplateDocerSaveRecord">
    <vt:lpwstr>eyJoZGlkIjoiMTVlYmUzOTYxNTY2MGFkN2NhY2RiNDMxY2FmYzg3YjIiLCJ1c2VySWQiOiIyMzc2NzY1NzUifQ==</vt:lpwstr>
  </property>
</Properties>
</file>